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3209925" cx="5019675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209925" cx="501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http://www.scholastic.com/browse/article.jsp?id=3755328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scholastic.com/browse/article.jsp?id=3755328" Type="http://schemas.openxmlformats.org/officeDocument/2006/relationships/hyperlink" TargetMode="External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Barriers Essay Contest.docx</dc:title>
</cp:coreProperties>
</file>